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55BD" w14:textId="2190906B" w:rsidR="00DC6102" w:rsidRDefault="00342B32">
      <w:pPr>
        <w:rPr>
          <w:b/>
          <w:bCs/>
          <w:caps/>
          <w:sz w:val="28"/>
          <w:szCs w:val="28"/>
        </w:rPr>
      </w:pPr>
      <w:r>
        <w:rPr>
          <w:noProof/>
        </w:rPr>
        <mc:AlternateContent>
          <mc:Choice Requires="wpg">
            <w:drawing>
              <wp:anchor distT="0" distB="0" distL="0" distR="0" simplePos="0" relativeHeight="251659264" behindDoc="1" locked="0" layoutInCell="1" allowOverlap="1" wp14:anchorId="42010EF8" wp14:editId="6B2EAED5">
                <wp:simplePos x="0" y="0"/>
                <wp:positionH relativeFrom="page">
                  <wp:posOffset>914400</wp:posOffset>
                </wp:positionH>
                <wp:positionV relativeFrom="paragraph">
                  <wp:posOffset>334736</wp:posOffset>
                </wp:positionV>
                <wp:extent cx="5974430" cy="1063262"/>
                <wp:effectExtent l="0" t="0" r="762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430" cy="1063262"/>
                          <a:chOff x="0" y="0"/>
                          <a:chExt cx="5974430" cy="1063262"/>
                        </a:xfrm>
                      </wpg:grpSpPr>
                      <wps:wsp>
                        <wps:cNvPr id="4" name="Graphic 4"/>
                        <wps:cNvSpPr/>
                        <wps:spPr>
                          <a:xfrm>
                            <a:off x="0" y="903731"/>
                            <a:ext cx="5960745" cy="12700"/>
                          </a:xfrm>
                          <a:custGeom>
                            <a:avLst/>
                            <a:gdLst/>
                            <a:ahLst/>
                            <a:cxnLst/>
                            <a:rect l="l" t="t" r="r" b="b"/>
                            <a:pathLst>
                              <a:path w="5960745" h="12700">
                                <a:moveTo>
                                  <a:pt x="5960363" y="0"/>
                                </a:moveTo>
                                <a:lnTo>
                                  <a:pt x="0" y="0"/>
                                </a:lnTo>
                                <a:lnTo>
                                  <a:pt x="0" y="12192"/>
                                </a:lnTo>
                                <a:lnTo>
                                  <a:pt x="5960363" y="12192"/>
                                </a:lnTo>
                                <a:lnTo>
                                  <a:pt x="596036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13716" y="0"/>
                            <a:ext cx="1257299" cy="914399"/>
                          </a:xfrm>
                          <a:prstGeom prst="rect">
                            <a:avLst/>
                          </a:prstGeom>
                        </pic:spPr>
                      </pic:pic>
                      <wps:wsp>
                        <wps:cNvPr id="6" name="Textbox 6"/>
                        <wps:cNvSpPr txBox="1"/>
                        <wps:spPr>
                          <a:xfrm>
                            <a:off x="13685" y="146957"/>
                            <a:ext cx="5960745" cy="916305"/>
                          </a:xfrm>
                          <a:prstGeom prst="rect">
                            <a:avLst/>
                          </a:prstGeom>
                        </wps:spPr>
                        <wps:txbx>
                          <w:txbxContent>
                            <w:p w14:paraId="66B8CFC7" w14:textId="77777777" w:rsidR="00342B32" w:rsidRDefault="00342B32" w:rsidP="00342B32">
                              <w:pPr>
                                <w:spacing w:before="7"/>
                                <w:rPr>
                                  <w:rFonts w:ascii="Times New Roman"/>
                                  <w:sz w:val="46"/>
                                </w:rPr>
                              </w:pPr>
                            </w:p>
                            <w:p w14:paraId="32A47971" w14:textId="1A789D6E" w:rsidR="008F786D" w:rsidRPr="00ED7370" w:rsidRDefault="00342B32" w:rsidP="00B370BB">
                              <w:pPr>
                                <w:tabs>
                                  <w:tab w:val="left" w:pos="2520"/>
                                </w:tabs>
                                <w:autoSpaceDE w:val="0"/>
                                <w:autoSpaceDN w:val="0"/>
                                <w:adjustRightInd w:val="0"/>
                                <w:spacing w:after="0" w:line="240" w:lineRule="auto"/>
                                <w:rPr>
                                  <w:b/>
                                  <w:bCs/>
                                  <w:sz w:val="28"/>
                                  <w:szCs w:val="28"/>
                                </w:rPr>
                              </w:pPr>
                              <w:r>
                                <w:rPr>
                                  <w:rFonts w:ascii="Garamond"/>
                                  <w:b/>
                                  <w:i/>
                                  <w:spacing w:val="32"/>
                                  <w:w w:val="150"/>
                                  <w:sz w:val="48"/>
                                </w:rPr>
                                <w:t xml:space="preserve"> </w:t>
                              </w:r>
                              <w:r w:rsidR="00B370BB">
                                <w:rPr>
                                  <w:rFonts w:ascii="Garamond"/>
                                  <w:b/>
                                  <w:i/>
                                  <w:spacing w:val="32"/>
                                  <w:w w:val="150"/>
                                  <w:sz w:val="48"/>
                                </w:rPr>
                                <w:tab/>
                              </w:r>
                              <w:r w:rsidR="008F786D" w:rsidRPr="00ED7370">
                                <w:rPr>
                                  <w:b/>
                                  <w:bCs/>
                                  <w:caps/>
                                  <w:sz w:val="28"/>
                                  <w:szCs w:val="28"/>
                                </w:rPr>
                                <w:t>Important information regarding impact fees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010EF8" id="Group 3" o:spid="_x0000_s1026" style="position:absolute;margin-left:1in;margin-top:26.35pt;width:470.45pt;height:83.7pt;z-index:-251657216;mso-wrap-distance-left:0;mso-wrap-distance-right:0;mso-position-horizontal-relative:page;mso-width-relative:margin;mso-height-relative:margin" coordsize="59744,10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">
                <v:shape id="Graphic 4" o:spid="_x0000_s1027" style="position:absolute;top:9037;width:59607;height:127;visibility:visible;mso-wrap-style:square;v-text-anchor:top" coordsize="59607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" path="m5960363,l,,,12192r5960363,l596036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width:12573;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29" type="#_x0000_t202" style="position:absolute;left:136;top:1469;width:59608;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6B8CFC7" w14:textId="77777777" w:rsidR="00342B32" w:rsidRDefault="00342B32" w:rsidP="00342B32">
                        <w:pPr>
                          <w:spacing w:before="7"/>
                          <w:rPr>
                            <w:rFonts w:ascii="Times New Roman"/>
                            <w:sz w:val="46"/>
                          </w:rPr>
                        </w:pPr>
                      </w:p>
                      <w:p w14:paraId="32A47971" w14:textId="1A789D6E" w:rsidR="008F786D" w:rsidRPr="00ED7370" w:rsidRDefault="00342B32" w:rsidP="00B370BB">
                        <w:pPr>
                          <w:tabs>
                            <w:tab w:val="left" w:pos="2520"/>
                          </w:tabs>
                          <w:autoSpaceDE w:val="0"/>
                          <w:autoSpaceDN w:val="0"/>
                          <w:adjustRightInd w:val="0"/>
                          <w:spacing w:after="0" w:line="240" w:lineRule="auto"/>
                          <w:rPr>
                            <w:b/>
                            <w:bCs/>
                            <w:sz w:val="28"/>
                            <w:szCs w:val="28"/>
                          </w:rPr>
                        </w:pPr>
                        <w:r>
                          <w:rPr>
                            <w:rFonts w:ascii="Garamond"/>
                            <w:b/>
                            <w:i/>
                            <w:spacing w:val="32"/>
                            <w:w w:val="150"/>
                            <w:sz w:val="48"/>
                          </w:rPr>
                          <w:t xml:space="preserve"> </w:t>
                        </w:r>
                        <w:r w:rsidR="00B370BB">
                          <w:rPr>
                            <w:rFonts w:ascii="Garamond"/>
                            <w:b/>
                            <w:i/>
                            <w:spacing w:val="32"/>
                            <w:w w:val="150"/>
                            <w:sz w:val="48"/>
                          </w:rPr>
                          <w:tab/>
                        </w:r>
                        <w:r w:rsidR="008F786D" w:rsidRPr="00ED7370">
                          <w:rPr>
                            <w:b/>
                            <w:bCs/>
                            <w:caps/>
                            <w:sz w:val="28"/>
                            <w:szCs w:val="28"/>
                          </w:rPr>
                          <w:t>Important information regarding impact fees</w:t>
                        </w:r>
                      </w:p>
                    </w:txbxContent>
                  </v:textbox>
                </v:shape>
                <w10:wrap type="topAndBottom" anchorx="page"/>
              </v:group>
            </w:pict>
          </mc:Fallback>
        </mc:AlternateContent>
      </w:r>
    </w:p>
    <w:p w14:paraId="09E1CE99" w14:textId="77777777" w:rsidR="007D08E3" w:rsidRDefault="007D08E3" w:rsidP="007D08E3">
      <w:pPr>
        <w:autoSpaceDE w:val="0"/>
        <w:autoSpaceDN w:val="0"/>
        <w:adjustRightInd w:val="0"/>
        <w:spacing w:after="0" w:line="240" w:lineRule="auto"/>
      </w:pPr>
    </w:p>
    <w:p w14:paraId="0C929F0F" w14:textId="7232FCEA" w:rsidR="00B07DC0" w:rsidRDefault="007D08E3" w:rsidP="00494016">
      <w:pPr>
        <w:autoSpaceDE w:val="0"/>
        <w:autoSpaceDN w:val="0"/>
        <w:adjustRightInd w:val="0"/>
        <w:spacing w:after="0" w:line="240" w:lineRule="auto"/>
      </w:pPr>
      <w:r w:rsidRPr="007D08E3">
        <w:t xml:space="preserve">In accordance with </w:t>
      </w:r>
      <w:r w:rsidR="00494016" w:rsidRPr="007D08E3">
        <w:t>Oakland Municipal Code</w:t>
      </w:r>
      <w:r w:rsidR="00494016">
        <w:t xml:space="preserve"> (</w:t>
      </w:r>
      <w:r w:rsidR="00494016" w:rsidRPr="007D08E3">
        <w:t>OMC</w:t>
      </w:r>
      <w:r w:rsidR="00494016">
        <w:t>)</w:t>
      </w:r>
      <w:r w:rsidR="00494016" w:rsidRPr="007D08E3">
        <w:t xml:space="preserve"> </w:t>
      </w:r>
      <w:r w:rsidRPr="00CB133B">
        <w:rPr>
          <w:i/>
          <w:iCs/>
        </w:rPr>
        <w:t>Sections 15.72.0</w:t>
      </w:r>
      <w:r w:rsidR="00696194" w:rsidRPr="00CB133B">
        <w:rPr>
          <w:i/>
          <w:iCs/>
        </w:rPr>
        <w:t>4</w:t>
      </w:r>
      <w:r w:rsidRPr="00CB133B">
        <w:rPr>
          <w:i/>
          <w:iCs/>
        </w:rPr>
        <w:t>0</w:t>
      </w:r>
      <w:r w:rsidR="00202604" w:rsidRPr="00CB133B">
        <w:rPr>
          <w:i/>
          <w:iCs/>
        </w:rPr>
        <w:t>/15.74.040</w:t>
      </w:r>
      <w:r w:rsidR="00494016" w:rsidRPr="00CB133B">
        <w:rPr>
          <w:i/>
          <w:iCs/>
        </w:rPr>
        <w:t xml:space="preserve"> </w:t>
      </w:r>
      <w:r w:rsidRPr="00CB133B">
        <w:rPr>
          <w:i/>
          <w:iCs/>
        </w:rPr>
        <w:t>-</w:t>
      </w:r>
      <w:r w:rsidR="00494016" w:rsidRPr="00CB133B">
        <w:rPr>
          <w:i/>
          <w:iCs/>
        </w:rPr>
        <w:t xml:space="preserve"> </w:t>
      </w:r>
      <w:r w:rsidRPr="00CB133B">
        <w:rPr>
          <w:i/>
          <w:iCs/>
        </w:rPr>
        <w:t xml:space="preserve">Applicability and </w:t>
      </w:r>
      <w:r w:rsidR="00627688" w:rsidRPr="00CB133B">
        <w:rPr>
          <w:i/>
          <w:iCs/>
        </w:rPr>
        <w:t>15.72.050/</w:t>
      </w:r>
      <w:r w:rsidRPr="00CB133B">
        <w:rPr>
          <w:i/>
          <w:iCs/>
        </w:rPr>
        <w:t>15.74.050</w:t>
      </w:r>
      <w:r w:rsidR="00494016" w:rsidRPr="00CB133B">
        <w:rPr>
          <w:i/>
          <w:iCs/>
        </w:rPr>
        <w:t xml:space="preserve"> – Amount of Impact Fees, </w:t>
      </w:r>
      <w:r w:rsidRPr="00CB133B">
        <w:rPr>
          <w:i/>
          <w:iCs/>
        </w:rPr>
        <w:t>the Oakland Planning and Building Department (PBD)</w:t>
      </w:r>
      <w:r w:rsidRPr="007D08E3">
        <w:t xml:space="preserve"> increases the Affordable Housing, Transportation and Capital Improvement impact fees each fiscal year in accordance with the Marshall and Swift cost index.</w:t>
      </w:r>
      <w:r w:rsidR="007731A9">
        <w:t xml:space="preserve"> Those increases are legislatively </w:t>
      </w:r>
      <w:r w:rsidR="00B07DC0">
        <w:t>enacted through the adoption of the City of Oakland Master Fee Schedule.</w:t>
      </w:r>
    </w:p>
    <w:p w14:paraId="291D87A2" w14:textId="453B99A2" w:rsidR="00C46ADD" w:rsidRDefault="00C46ADD" w:rsidP="00494016">
      <w:pPr>
        <w:autoSpaceDE w:val="0"/>
        <w:autoSpaceDN w:val="0"/>
        <w:adjustRightInd w:val="0"/>
        <w:spacing w:after="0" w:line="240" w:lineRule="auto"/>
      </w:pPr>
    </w:p>
    <w:p w14:paraId="77450CB9" w14:textId="6AD92520" w:rsidR="00494016" w:rsidRDefault="00845174" w:rsidP="00494016">
      <w:pPr>
        <w:autoSpaceDE w:val="0"/>
        <w:autoSpaceDN w:val="0"/>
        <w:adjustRightInd w:val="0"/>
        <w:spacing w:after="0" w:line="240" w:lineRule="auto"/>
      </w:pPr>
      <w:r>
        <w:t xml:space="preserve">Any applicant for </w:t>
      </w:r>
      <w:r w:rsidR="00D462A0">
        <w:t>a development project for which a building permit application is submitted on or after September 1, 2016</w:t>
      </w:r>
      <w:r w:rsidR="00474ACE">
        <w:t>,</w:t>
      </w:r>
      <w:r w:rsidR="00D462A0">
        <w:t xml:space="preserve"> must pay the </w:t>
      </w:r>
      <w:r w:rsidR="00623CE8">
        <w:t>impact fee in effect at the time of building permit submittal. Further, if</w:t>
      </w:r>
      <w:r w:rsidR="007D08E3" w:rsidRPr="007D08E3">
        <w:t xml:space="preserve"> </w:t>
      </w:r>
      <w:r w:rsidR="00316505">
        <w:t xml:space="preserve">at any time </w:t>
      </w:r>
      <w:r w:rsidR="007D08E3" w:rsidRPr="007D08E3">
        <w:t xml:space="preserve">a </w:t>
      </w:r>
      <w:r w:rsidR="00623CE8">
        <w:t xml:space="preserve">development </w:t>
      </w:r>
      <w:r w:rsidR="007D08E3" w:rsidRPr="007D08E3">
        <w:t>project does not meet all the criteria listed in</w:t>
      </w:r>
      <w:r w:rsidR="00494016">
        <w:t xml:space="preserve"> </w:t>
      </w:r>
      <w:r w:rsidR="00494016" w:rsidRPr="00CB133B">
        <w:rPr>
          <w:i/>
          <w:iCs/>
        </w:rPr>
        <w:t>OMC 15.72.0</w:t>
      </w:r>
      <w:r w:rsidR="0053438B" w:rsidRPr="00CB133B">
        <w:rPr>
          <w:i/>
          <w:iCs/>
        </w:rPr>
        <w:t>4</w:t>
      </w:r>
      <w:r w:rsidR="00494016" w:rsidRPr="00CB133B">
        <w:rPr>
          <w:i/>
          <w:iCs/>
        </w:rPr>
        <w:t>0</w:t>
      </w:r>
      <w:r w:rsidR="00B07DC0" w:rsidRPr="00CB133B">
        <w:rPr>
          <w:i/>
          <w:iCs/>
        </w:rPr>
        <w:t>/15.74.040</w:t>
      </w:r>
      <w:r w:rsidR="00494016" w:rsidRPr="00CB133B">
        <w:rPr>
          <w:i/>
          <w:iCs/>
        </w:rPr>
        <w:t xml:space="preserve"> subsection B items</w:t>
      </w:r>
      <w:r w:rsidR="007D08E3" w:rsidRPr="00CB133B">
        <w:rPr>
          <w:i/>
          <w:iCs/>
        </w:rPr>
        <w:t xml:space="preserve"> 1-4</w:t>
      </w:r>
      <w:r w:rsidR="00DF733F">
        <w:t xml:space="preserve"> </w:t>
      </w:r>
      <w:r w:rsidR="00D40C0C">
        <w:t>(</w:t>
      </w:r>
      <w:r w:rsidR="00A12E57">
        <w:t>listed below</w:t>
      </w:r>
      <w:r w:rsidR="00D40C0C">
        <w:t>)</w:t>
      </w:r>
      <w:r w:rsidR="007D08E3" w:rsidRPr="007D08E3">
        <w:t xml:space="preserve">, the applicant must pay the fees in effect at the </w:t>
      </w:r>
      <w:r w:rsidR="00836441">
        <w:t>current rate</w:t>
      </w:r>
      <w:r w:rsidR="00744DCF">
        <w:t>:</w:t>
      </w:r>
      <w:r w:rsidR="00B84690">
        <w:t xml:space="preserve"> </w:t>
      </w:r>
    </w:p>
    <w:p w14:paraId="78C00110" w14:textId="78F5B154" w:rsidR="00494016" w:rsidRDefault="00494016" w:rsidP="00494016">
      <w:pPr>
        <w:autoSpaceDE w:val="0"/>
        <w:autoSpaceDN w:val="0"/>
        <w:adjustRightInd w:val="0"/>
        <w:spacing w:after="0" w:line="240" w:lineRule="auto"/>
      </w:pPr>
    </w:p>
    <w:p w14:paraId="04A0E0BA" w14:textId="4CA070D8" w:rsidR="00494016" w:rsidRDefault="00494016" w:rsidP="00494016">
      <w:pPr>
        <w:pStyle w:val="ListParagraph"/>
        <w:numPr>
          <w:ilvl w:val="0"/>
          <w:numId w:val="4"/>
        </w:numPr>
        <w:autoSpaceDE w:val="0"/>
        <w:autoSpaceDN w:val="0"/>
        <w:adjustRightInd w:val="0"/>
        <w:spacing w:after="0" w:line="240" w:lineRule="auto"/>
      </w:pPr>
      <w:r>
        <w:t xml:space="preserve">The building permit is issued within one year of submittal of the complete building permit </w:t>
      </w:r>
      <w:proofErr w:type="gramStart"/>
      <w:r>
        <w:t>application;</w:t>
      </w:r>
      <w:proofErr w:type="gramEnd"/>
    </w:p>
    <w:p w14:paraId="4215FBCA" w14:textId="5B699254" w:rsidR="00494016" w:rsidRDefault="00494016" w:rsidP="00494016">
      <w:pPr>
        <w:pStyle w:val="ListParagraph"/>
        <w:numPr>
          <w:ilvl w:val="0"/>
          <w:numId w:val="4"/>
        </w:numPr>
        <w:autoSpaceDE w:val="0"/>
        <w:autoSpaceDN w:val="0"/>
        <w:adjustRightInd w:val="0"/>
        <w:spacing w:after="0" w:line="240" w:lineRule="auto"/>
      </w:pPr>
      <w:r>
        <w:t xml:space="preserve">The development project is diligently pursued toward completion, as reasonably determined by the Building Official or </w:t>
      </w:r>
      <w:proofErr w:type="gramStart"/>
      <w:r>
        <w:t>designee;</w:t>
      </w:r>
      <w:proofErr w:type="gramEnd"/>
    </w:p>
    <w:p w14:paraId="6BF97265" w14:textId="39CFF80D" w:rsidR="00494016" w:rsidRDefault="00494016" w:rsidP="00494016">
      <w:pPr>
        <w:pStyle w:val="ListParagraph"/>
        <w:numPr>
          <w:ilvl w:val="0"/>
          <w:numId w:val="4"/>
        </w:numPr>
        <w:autoSpaceDE w:val="0"/>
        <w:autoSpaceDN w:val="0"/>
        <w:adjustRightInd w:val="0"/>
        <w:spacing w:after="0" w:line="240" w:lineRule="auto"/>
      </w:pPr>
      <w:r>
        <w:t xml:space="preserve">The building permit does not expire, although it may be extended for up to one year; and </w:t>
      </w:r>
    </w:p>
    <w:p w14:paraId="7A6BE30F" w14:textId="21F694C4" w:rsidR="00494016" w:rsidRPr="00494016" w:rsidRDefault="00494016" w:rsidP="00494016">
      <w:pPr>
        <w:pStyle w:val="ListParagraph"/>
        <w:numPr>
          <w:ilvl w:val="0"/>
          <w:numId w:val="4"/>
        </w:numPr>
        <w:autoSpaceDE w:val="0"/>
        <w:autoSpaceDN w:val="0"/>
        <w:adjustRightInd w:val="0"/>
        <w:spacing w:after="0" w:line="240" w:lineRule="auto"/>
      </w:pPr>
      <w:r>
        <w:t>A certificate of occupancy or temporary certificate of occupancy is issued within three (3) years of the building permit being issued.</w:t>
      </w:r>
    </w:p>
    <w:p w14:paraId="22DCD502" w14:textId="77777777" w:rsidR="00494016" w:rsidRDefault="00494016" w:rsidP="007D08E3">
      <w:pPr>
        <w:autoSpaceDE w:val="0"/>
        <w:autoSpaceDN w:val="0"/>
        <w:adjustRightInd w:val="0"/>
        <w:spacing w:after="0" w:line="240" w:lineRule="auto"/>
      </w:pPr>
    </w:p>
    <w:p w14:paraId="29A7FFEB" w14:textId="06BB371C" w:rsidR="00F15AD2" w:rsidRDefault="00550AEA" w:rsidP="007D08E3">
      <w:pPr>
        <w:autoSpaceDE w:val="0"/>
        <w:autoSpaceDN w:val="0"/>
        <w:adjustRightInd w:val="0"/>
        <w:spacing w:after="0" w:line="240" w:lineRule="auto"/>
      </w:pPr>
      <w:r>
        <w:t xml:space="preserve">Prior to scheduling </w:t>
      </w:r>
      <w:r w:rsidR="00EA6578">
        <w:t>the</w:t>
      </w:r>
      <w:r>
        <w:t xml:space="preserve"> final inspection</w:t>
      </w:r>
      <w:r w:rsidR="00EA6578">
        <w:t>,</w:t>
      </w:r>
      <w:r>
        <w:t xml:space="preserve"> your project will be subject to an impact fee review</w:t>
      </w:r>
      <w:r w:rsidR="00F242DE">
        <w:t xml:space="preserve">.  Provided that you have met all </w:t>
      </w:r>
      <w:r w:rsidR="00CC7E47">
        <w:t>timelines listed in</w:t>
      </w:r>
      <w:r w:rsidR="00F242DE">
        <w:t xml:space="preserve"> criteria above, your </w:t>
      </w:r>
      <w:r w:rsidR="001A41B4">
        <w:t xml:space="preserve">project will be released for the final inspection.  If it is </w:t>
      </w:r>
      <w:r w:rsidR="007A007F">
        <w:t>determined that all the criteria have not been met</w:t>
      </w:r>
      <w:r w:rsidR="009B3AD2">
        <w:t>,</w:t>
      </w:r>
      <w:r w:rsidR="007A007F">
        <w:t xml:space="preserve"> </w:t>
      </w:r>
      <w:r w:rsidR="00F63539">
        <w:t xml:space="preserve">the project </w:t>
      </w:r>
      <w:r w:rsidR="00B84690">
        <w:t xml:space="preserve">will </w:t>
      </w:r>
      <w:r w:rsidR="00F63539">
        <w:t xml:space="preserve">be subject to reassessment </w:t>
      </w:r>
      <w:r w:rsidR="008D47E7">
        <w:t>to</w:t>
      </w:r>
      <w:r w:rsidR="00F63539">
        <w:t xml:space="preserve"> the fees</w:t>
      </w:r>
      <w:r w:rsidR="00CC4BD0">
        <w:t xml:space="preserve"> that are in eff</w:t>
      </w:r>
      <w:r w:rsidR="003A0E25">
        <w:t xml:space="preserve">ect </w:t>
      </w:r>
      <w:r w:rsidR="00F41A2C">
        <w:t>before a certificate of occupancy will be issued</w:t>
      </w:r>
      <w:r w:rsidR="003A0E25">
        <w:t xml:space="preserve">. </w:t>
      </w:r>
    </w:p>
    <w:p w14:paraId="0E5A9E4F" w14:textId="1F386404" w:rsidR="00080D55" w:rsidRPr="001778B5" w:rsidRDefault="00F15AD2" w:rsidP="001778B5">
      <w:pPr>
        <w:pStyle w:val="pf0"/>
        <w:rPr>
          <w:rFonts w:cstheme="minorHAnsi"/>
        </w:rPr>
      </w:pPr>
      <w:r w:rsidRPr="001778B5">
        <w:rPr>
          <w:rFonts w:asciiTheme="minorHAnsi" w:hAnsiTheme="minorHAnsi" w:cstheme="minorHAnsi"/>
          <w:sz w:val="22"/>
          <w:szCs w:val="22"/>
        </w:rPr>
        <w:t xml:space="preserve">The City Administrator does acknowledge specific circumstances </w:t>
      </w:r>
      <w:r w:rsidR="00744DCF">
        <w:rPr>
          <w:rFonts w:asciiTheme="minorHAnsi" w:hAnsiTheme="minorHAnsi" w:cstheme="minorHAnsi"/>
          <w:sz w:val="22"/>
          <w:szCs w:val="22"/>
        </w:rPr>
        <w:t>when</w:t>
      </w:r>
      <w:r w:rsidR="00744DCF" w:rsidRPr="001778B5">
        <w:rPr>
          <w:rFonts w:asciiTheme="minorHAnsi" w:hAnsiTheme="minorHAnsi" w:cstheme="minorHAnsi"/>
          <w:sz w:val="22"/>
          <w:szCs w:val="22"/>
        </w:rPr>
        <w:t xml:space="preserve"> </w:t>
      </w:r>
      <w:r w:rsidRPr="001778B5">
        <w:rPr>
          <w:rFonts w:asciiTheme="minorHAnsi" w:hAnsiTheme="minorHAnsi" w:cstheme="minorHAnsi"/>
          <w:sz w:val="22"/>
          <w:szCs w:val="22"/>
        </w:rPr>
        <w:t>the issuance of a certificate of occupancy or temporary certificate of occupancy cannot be met within the 3-year deadline due to delays beyond the reasonable control of the Applicant.  In such cases</w:t>
      </w:r>
      <w:r w:rsidR="00744DCF">
        <w:rPr>
          <w:rFonts w:asciiTheme="minorHAnsi" w:hAnsiTheme="minorHAnsi" w:cstheme="minorHAnsi"/>
          <w:sz w:val="22"/>
          <w:szCs w:val="22"/>
        </w:rPr>
        <w:t>,</w:t>
      </w:r>
      <w:r w:rsidRPr="001778B5">
        <w:rPr>
          <w:rFonts w:asciiTheme="minorHAnsi" w:hAnsiTheme="minorHAnsi" w:cstheme="minorHAnsi"/>
          <w:sz w:val="22"/>
          <w:szCs w:val="22"/>
        </w:rPr>
        <w:t xml:space="preserve"> a waiver may be granted for a deadline extension to obtain a certificate of occupancy or temporary certificate of occupancy.</w:t>
      </w:r>
      <w:r w:rsidR="00843FCD" w:rsidRPr="001778B5">
        <w:rPr>
          <w:rFonts w:asciiTheme="minorHAnsi" w:hAnsiTheme="minorHAnsi" w:cstheme="minorHAnsi"/>
          <w:sz w:val="22"/>
          <w:szCs w:val="22"/>
        </w:rPr>
        <w:t xml:space="preserve"> Please note that </w:t>
      </w:r>
      <w:r w:rsidR="00BA170F" w:rsidRPr="001778B5">
        <w:rPr>
          <w:rFonts w:asciiTheme="minorHAnsi" w:hAnsiTheme="minorHAnsi" w:cstheme="minorHAnsi"/>
          <w:sz w:val="22"/>
          <w:szCs w:val="22"/>
        </w:rPr>
        <w:t xml:space="preserve">for </w:t>
      </w:r>
      <w:r w:rsidR="00843FCD" w:rsidRPr="001778B5">
        <w:rPr>
          <w:rFonts w:asciiTheme="minorHAnsi" w:hAnsiTheme="minorHAnsi" w:cstheme="minorHAnsi"/>
          <w:sz w:val="22"/>
          <w:szCs w:val="22"/>
        </w:rPr>
        <w:t>such a waiver request</w:t>
      </w:r>
      <w:r w:rsidR="0072083C" w:rsidRPr="001778B5">
        <w:rPr>
          <w:rFonts w:asciiTheme="minorHAnsi" w:hAnsiTheme="minorHAnsi" w:cstheme="minorHAnsi"/>
          <w:sz w:val="22"/>
          <w:szCs w:val="22"/>
        </w:rPr>
        <w:t>,</w:t>
      </w:r>
      <w:r w:rsidR="00BA170F" w:rsidRPr="001778B5">
        <w:rPr>
          <w:rFonts w:asciiTheme="minorHAnsi" w:hAnsiTheme="minorHAnsi" w:cstheme="minorHAnsi"/>
          <w:sz w:val="22"/>
          <w:szCs w:val="22"/>
        </w:rPr>
        <w:t xml:space="preserve"> </w:t>
      </w:r>
      <w:r w:rsidR="00BA170F" w:rsidRPr="001778B5">
        <w:rPr>
          <w:rStyle w:val="cf01"/>
          <w:rFonts w:asciiTheme="minorHAnsi" w:hAnsiTheme="minorHAnsi" w:cstheme="minorHAnsi"/>
          <w:sz w:val="22"/>
          <w:szCs w:val="22"/>
        </w:rPr>
        <w:t>the Applicant must</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raise the issue of delay as soon as possible</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diligently resolve the delay</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diligently </w:t>
      </w:r>
      <w:r w:rsidR="001778B5">
        <w:rPr>
          <w:rStyle w:val="cf01"/>
          <w:rFonts w:asciiTheme="minorHAnsi" w:hAnsiTheme="minorHAnsi" w:cstheme="minorHAnsi"/>
          <w:sz w:val="22"/>
          <w:szCs w:val="22"/>
        </w:rPr>
        <w:t>pursue</w:t>
      </w:r>
      <w:r w:rsidR="00BA170F" w:rsidRPr="001778B5">
        <w:rPr>
          <w:rStyle w:val="cf01"/>
          <w:rFonts w:asciiTheme="minorHAnsi" w:hAnsiTheme="minorHAnsi" w:cstheme="minorHAnsi"/>
          <w:sz w:val="22"/>
          <w:szCs w:val="22"/>
        </w:rPr>
        <w:t xml:space="preserve"> the Development Project to completion</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and demonstrate such to the reasonable satisfaction of the </w:t>
      </w:r>
      <w:r w:rsidR="00744DCF">
        <w:rPr>
          <w:rStyle w:val="cf01"/>
          <w:rFonts w:asciiTheme="minorHAnsi" w:hAnsiTheme="minorHAnsi" w:cstheme="minorHAnsi"/>
          <w:sz w:val="22"/>
          <w:szCs w:val="22"/>
        </w:rPr>
        <w:t xml:space="preserve">Chief </w:t>
      </w:r>
      <w:r w:rsidR="00BA170F" w:rsidRPr="001778B5">
        <w:rPr>
          <w:rStyle w:val="cf01"/>
          <w:rFonts w:asciiTheme="minorHAnsi" w:hAnsiTheme="minorHAnsi" w:cstheme="minorHAnsi"/>
          <w:sz w:val="22"/>
          <w:szCs w:val="22"/>
        </w:rPr>
        <w:t xml:space="preserve">Building Official </w:t>
      </w:r>
      <w:r w:rsidR="00744DCF">
        <w:rPr>
          <w:rStyle w:val="cf01"/>
          <w:rFonts w:asciiTheme="minorHAnsi" w:hAnsiTheme="minorHAnsi" w:cstheme="minorHAnsi"/>
          <w:sz w:val="22"/>
          <w:szCs w:val="22"/>
        </w:rPr>
        <w:t xml:space="preserve">(CBO) </w:t>
      </w:r>
      <w:r w:rsidR="00BA170F" w:rsidRPr="001778B5">
        <w:rPr>
          <w:rStyle w:val="cf01"/>
          <w:rFonts w:asciiTheme="minorHAnsi" w:hAnsiTheme="minorHAnsi" w:cstheme="minorHAnsi"/>
          <w:sz w:val="22"/>
          <w:szCs w:val="22"/>
        </w:rPr>
        <w:t xml:space="preserve">or </w:t>
      </w:r>
      <w:r w:rsidR="00744DCF">
        <w:rPr>
          <w:rStyle w:val="cf01"/>
          <w:rFonts w:asciiTheme="minorHAnsi" w:hAnsiTheme="minorHAnsi" w:cstheme="minorHAnsi"/>
          <w:sz w:val="22"/>
          <w:szCs w:val="22"/>
        </w:rPr>
        <w:t xml:space="preserve">the CBO’s </w:t>
      </w:r>
      <w:r w:rsidR="00BA170F" w:rsidRPr="001778B5">
        <w:rPr>
          <w:rStyle w:val="cf01"/>
          <w:rFonts w:asciiTheme="minorHAnsi" w:hAnsiTheme="minorHAnsi" w:cstheme="minorHAnsi"/>
          <w:sz w:val="22"/>
          <w:szCs w:val="22"/>
        </w:rPr>
        <w:t>designee.</w:t>
      </w:r>
      <w:r w:rsidR="0072083C" w:rsidRPr="001778B5">
        <w:rPr>
          <w:rFonts w:asciiTheme="minorHAnsi" w:hAnsiTheme="minorHAnsi" w:cstheme="minorHAnsi"/>
          <w:sz w:val="22"/>
          <w:szCs w:val="22"/>
        </w:rPr>
        <w:t xml:space="preserve"> </w:t>
      </w:r>
      <w:r w:rsidR="005D4753" w:rsidRPr="001778B5">
        <w:rPr>
          <w:rFonts w:asciiTheme="minorHAnsi" w:hAnsiTheme="minorHAnsi" w:cstheme="minorHAnsi"/>
          <w:sz w:val="22"/>
          <w:szCs w:val="22"/>
        </w:rPr>
        <w:t xml:space="preserve"> A waiver application submitted </w:t>
      </w:r>
      <w:r w:rsidR="004A2672" w:rsidRPr="001778B5">
        <w:rPr>
          <w:rFonts w:asciiTheme="minorHAnsi" w:hAnsiTheme="minorHAnsi" w:cstheme="minorHAnsi"/>
          <w:sz w:val="22"/>
          <w:szCs w:val="22"/>
        </w:rPr>
        <w:t xml:space="preserve">after the three-year deadline has already passed will generally not be </w:t>
      </w:r>
      <w:r w:rsidR="00080D55" w:rsidRPr="001778B5">
        <w:rPr>
          <w:rFonts w:asciiTheme="minorHAnsi" w:hAnsiTheme="minorHAnsi" w:cstheme="minorHAnsi"/>
          <w:sz w:val="22"/>
          <w:szCs w:val="22"/>
        </w:rPr>
        <w:t>approved.</w:t>
      </w:r>
    </w:p>
    <w:p w14:paraId="43507BF0" w14:textId="33099551" w:rsidR="00F15AD2" w:rsidRDefault="00F15AD2" w:rsidP="00F15AD2">
      <w:pPr>
        <w:autoSpaceDE w:val="0"/>
        <w:autoSpaceDN w:val="0"/>
        <w:adjustRightInd w:val="0"/>
        <w:spacing w:after="0" w:line="240" w:lineRule="auto"/>
      </w:pPr>
      <w:r w:rsidRPr="00F15AD2">
        <w:t xml:space="preserve">For more information regarding impact fees and/or delay waivers please review the Oakland Administrative Regulations and Manual which can be found on the Impact Fees web page. </w:t>
      </w:r>
    </w:p>
    <w:p w14:paraId="1CB2D371" w14:textId="77777777" w:rsidR="00AC6D02" w:rsidRPr="00F15AD2" w:rsidRDefault="00AC6D02" w:rsidP="00F15AD2">
      <w:pPr>
        <w:autoSpaceDE w:val="0"/>
        <w:autoSpaceDN w:val="0"/>
        <w:adjustRightInd w:val="0"/>
        <w:spacing w:after="0" w:line="240" w:lineRule="auto"/>
      </w:pPr>
    </w:p>
    <w:p w14:paraId="1BB5981D" w14:textId="3D8BC673" w:rsidR="009A6B76" w:rsidRDefault="006D4B9C" w:rsidP="007D08E3">
      <w:pPr>
        <w:autoSpaceDE w:val="0"/>
        <w:autoSpaceDN w:val="0"/>
        <w:adjustRightInd w:val="0"/>
        <w:spacing w:after="0" w:line="240" w:lineRule="auto"/>
      </w:pPr>
      <w:hyperlink r:id="rId10" w:history="1">
        <w:r w:rsidRPr="008F5C6B">
          <w:rPr>
            <w:rStyle w:val="Hyperlink"/>
          </w:rPr>
          <w:t>https://www.oaklandca.gov/Planning-Building/Building-Inspections/Impact-Fees</w:t>
        </w:r>
      </w:hyperlink>
    </w:p>
    <w:p w14:paraId="5B2D6BE1" w14:textId="77777777" w:rsidR="006D4B9C" w:rsidRDefault="006D4B9C" w:rsidP="007D08E3">
      <w:pPr>
        <w:autoSpaceDE w:val="0"/>
        <w:autoSpaceDN w:val="0"/>
        <w:adjustRightInd w:val="0"/>
        <w:spacing w:after="0" w:line="240" w:lineRule="auto"/>
      </w:pPr>
    </w:p>
    <w:p w14:paraId="0D47A361" w14:textId="07FE7FCE" w:rsidR="00696194" w:rsidRDefault="007D08E3" w:rsidP="007D08E3">
      <w:pPr>
        <w:autoSpaceDE w:val="0"/>
        <w:autoSpaceDN w:val="0"/>
        <w:adjustRightInd w:val="0"/>
        <w:spacing w:after="0" w:line="240" w:lineRule="auto"/>
      </w:pPr>
      <w:r w:rsidRPr="007D08E3">
        <w:t xml:space="preserve">For additional information regarding impact fees please contact </w:t>
      </w:r>
      <w:r w:rsidR="001F1F68">
        <w:t>us</w:t>
      </w:r>
      <w:r w:rsidRPr="007D08E3">
        <w:t xml:space="preserve"> at </w:t>
      </w:r>
      <w:r w:rsidR="001F1F68">
        <w:t>impactfees</w:t>
      </w:r>
      <w:r w:rsidRPr="007D08E3">
        <w:t>@oaklandca.gov.</w:t>
      </w:r>
    </w:p>
    <w:p w14:paraId="44C1E3F4" w14:textId="77777777" w:rsidR="00696194" w:rsidRDefault="00696194">
      <w:r>
        <w:br w:type="page"/>
      </w:r>
    </w:p>
    <w:p w14:paraId="5D52EAB2" w14:textId="77777777" w:rsidR="00696194" w:rsidRPr="00F17468" w:rsidRDefault="00696194" w:rsidP="00696194">
      <w:pPr>
        <w:shd w:val="clear" w:color="auto" w:fill="FFFFFF"/>
        <w:spacing w:after="0" w:line="390" w:lineRule="atLeast"/>
        <w:textAlignment w:val="center"/>
        <w:rPr>
          <w:rFonts w:ascii="Arial" w:eastAsia="Times New Roman" w:hAnsi="Arial" w:cs="Arial"/>
          <w:b/>
          <w:bCs/>
          <w:color w:val="313335"/>
          <w:sz w:val="20"/>
          <w:szCs w:val="20"/>
        </w:rPr>
      </w:pPr>
      <w:r w:rsidRPr="00F17468">
        <w:rPr>
          <w:rFonts w:ascii="Arial" w:eastAsia="Times New Roman" w:hAnsi="Arial" w:cs="Arial"/>
          <w:b/>
          <w:bCs/>
          <w:color w:val="313335"/>
          <w:sz w:val="20"/>
          <w:szCs w:val="20"/>
        </w:rPr>
        <w:lastRenderedPageBreak/>
        <w:t>15.72.040 - Applicability.</w:t>
      </w:r>
    </w:p>
    <w:p w14:paraId="51028D73" w14:textId="77777777" w:rsidR="00696194" w:rsidRPr="00F17468" w:rsidRDefault="00696194" w:rsidP="00696194">
      <w:pPr>
        <w:shd w:val="clear" w:color="auto" w:fill="FFFFFF"/>
        <w:spacing w:before="100" w:beforeAutospacing="1" w:after="100" w:afterAutospacing="1" w:line="240" w:lineRule="auto"/>
        <w:rPr>
          <w:rFonts w:ascii="Arial" w:eastAsia="Times New Roman" w:hAnsi="Arial" w:cs="Arial"/>
          <w:color w:val="313335"/>
          <w:spacing w:val="2"/>
          <w:sz w:val="18"/>
          <w:szCs w:val="18"/>
        </w:rPr>
      </w:pPr>
      <w:r w:rsidRPr="00F17468">
        <w:rPr>
          <w:rFonts w:ascii="Arial" w:eastAsia="Times New Roman" w:hAnsi="Arial" w:cs="Arial"/>
          <w:color w:val="313335"/>
          <w:spacing w:val="2"/>
          <w:sz w:val="18"/>
          <w:szCs w:val="18"/>
        </w:rPr>
        <w:t>The regulations, requirements and provisions of this Chapter shall apply to any development project, unless exempt from this Chapter. The applicant for any development project, unless exempt from this Chapter, as a condition of the building permit, must pay to the City the required impact fees, or the applicant may elect to comply with those requirements through the provision of on-site or off-site affordable housing units as permitted under Sections</w:t>
      </w:r>
      <w:hyperlink r:id="rId11" w:history="1">
        <w:r w:rsidRPr="00F17468">
          <w:rPr>
            <w:rFonts w:ascii="Arial" w:eastAsia="Times New Roman" w:hAnsi="Arial" w:cs="Arial"/>
            <w:color w:val="096FCC"/>
            <w:spacing w:val="2"/>
            <w:sz w:val="18"/>
            <w:szCs w:val="18"/>
            <w:u w:val="single"/>
          </w:rPr>
          <w:t> 15.72.100</w:t>
        </w:r>
      </w:hyperlink>
      <w:r w:rsidRPr="00F17468">
        <w:rPr>
          <w:rFonts w:ascii="Arial" w:eastAsia="Times New Roman" w:hAnsi="Arial" w:cs="Arial"/>
          <w:color w:val="313335"/>
          <w:spacing w:val="2"/>
          <w:sz w:val="18"/>
          <w:szCs w:val="18"/>
        </w:rPr>
        <w:t> and</w:t>
      </w:r>
      <w:hyperlink r:id="rId12" w:history="1">
        <w:r w:rsidRPr="00F17468">
          <w:rPr>
            <w:rFonts w:ascii="Arial" w:eastAsia="Times New Roman" w:hAnsi="Arial" w:cs="Arial"/>
            <w:color w:val="096FCC"/>
            <w:spacing w:val="2"/>
            <w:sz w:val="18"/>
            <w:szCs w:val="18"/>
            <w:u w:val="single"/>
          </w:rPr>
          <w:t> 15.72.110</w:t>
        </w:r>
      </w:hyperlink>
      <w:r w:rsidRPr="00F17468">
        <w:rPr>
          <w:rFonts w:ascii="Arial" w:eastAsia="Times New Roman" w:hAnsi="Arial" w:cs="Arial"/>
          <w:color w:val="313335"/>
          <w:spacing w:val="2"/>
          <w:sz w:val="18"/>
          <w:szCs w:val="18"/>
        </w:rPr>
        <w:t> of this Chapter.</w:t>
      </w:r>
    </w:p>
    <w:p w14:paraId="69F945FF" w14:textId="77777777" w:rsidR="00696194" w:rsidRPr="00F17468" w:rsidRDefault="00696194" w:rsidP="00696194">
      <w:pPr>
        <w:pStyle w:val="ListParagraph"/>
        <w:numPr>
          <w:ilvl w:val="0"/>
          <w:numId w:val="1"/>
        </w:numPr>
        <w:shd w:val="clear" w:color="auto" w:fill="FFFFFF"/>
        <w:spacing w:after="195" w:line="240" w:lineRule="auto"/>
        <w:rPr>
          <w:rFonts w:ascii="Arial" w:eastAsia="Times New Roman" w:hAnsi="Arial" w:cs="Arial"/>
          <w:color w:val="313335"/>
          <w:spacing w:val="2"/>
          <w:sz w:val="18"/>
          <w:szCs w:val="18"/>
        </w:rPr>
      </w:pPr>
      <w:r w:rsidRPr="00F17468">
        <w:rPr>
          <w:rFonts w:ascii="Arial" w:eastAsia="Times New Roman" w:hAnsi="Arial" w:cs="Arial"/>
          <w:color w:val="313335"/>
          <w:spacing w:val="2"/>
          <w:sz w:val="18"/>
          <w:szCs w:val="18"/>
        </w:rPr>
        <w:t xml:space="preserve">Effective Date. Any applicant for a development project for which a complete building permit application is submitted on or after September 1, 2016, must pay the impact fee in effect at the time of building permit submittal. If the development project fails to meet </w:t>
      </w:r>
      <w:proofErr w:type="gramStart"/>
      <w:r w:rsidRPr="00F17468">
        <w:rPr>
          <w:rFonts w:ascii="Arial" w:eastAsia="Times New Roman" w:hAnsi="Arial" w:cs="Arial"/>
          <w:color w:val="313335"/>
          <w:spacing w:val="2"/>
          <w:sz w:val="18"/>
          <w:szCs w:val="18"/>
        </w:rPr>
        <w:t>all of</w:t>
      </w:r>
      <w:proofErr w:type="gramEnd"/>
      <w:r w:rsidRPr="00F17468">
        <w:rPr>
          <w:rFonts w:ascii="Arial" w:eastAsia="Times New Roman" w:hAnsi="Arial" w:cs="Arial"/>
          <w:color w:val="313335"/>
          <w:spacing w:val="2"/>
          <w:sz w:val="18"/>
          <w:szCs w:val="18"/>
        </w:rPr>
        <w:t xml:space="preserve"> the criteria listed in Subsection B. below, the applicant must pay the impact fee in effect at the time that the development project does meet all the criteria.</w:t>
      </w:r>
    </w:p>
    <w:p w14:paraId="1AFF43F2" w14:textId="77777777" w:rsidR="00696194" w:rsidRPr="00F17468" w:rsidRDefault="00696194" w:rsidP="00696194">
      <w:pPr>
        <w:pStyle w:val="ListParagraph"/>
        <w:shd w:val="clear" w:color="auto" w:fill="FFFFFF"/>
        <w:spacing w:after="195" w:line="240" w:lineRule="auto"/>
        <w:rPr>
          <w:rFonts w:ascii="Arial" w:eastAsia="Times New Roman" w:hAnsi="Arial" w:cs="Arial"/>
          <w:color w:val="313335"/>
          <w:spacing w:val="2"/>
          <w:sz w:val="18"/>
          <w:szCs w:val="18"/>
        </w:rPr>
      </w:pPr>
    </w:p>
    <w:p w14:paraId="4DDE5B80" w14:textId="77777777" w:rsidR="00696194" w:rsidRPr="00F17468" w:rsidRDefault="00696194" w:rsidP="00696194">
      <w:pPr>
        <w:pStyle w:val="ListParagraph"/>
        <w:numPr>
          <w:ilvl w:val="0"/>
          <w:numId w:val="1"/>
        </w:numPr>
        <w:shd w:val="clear" w:color="auto" w:fill="FFFFFF"/>
        <w:spacing w:after="195" w:line="240" w:lineRule="auto"/>
        <w:rPr>
          <w:rFonts w:ascii="Arial" w:hAnsi="Arial" w:cs="Arial"/>
          <w:color w:val="313335"/>
          <w:spacing w:val="2"/>
          <w:sz w:val="18"/>
          <w:szCs w:val="18"/>
        </w:rPr>
      </w:pPr>
      <w:r w:rsidRPr="00315BB3">
        <w:rPr>
          <w:rFonts w:ascii="Arial" w:eastAsia="Times New Roman" w:hAnsi="Arial" w:cs="Arial"/>
          <w:color w:val="313335"/>
          <w:spacing w:val="2"/>
          <w:sz w:val="18"/>
          <w:szCs w:val="18"/>
        </w:rPr>
        <w:t>Exemptions</w:t>
      </w:r>
      <w:r w:rsidRPr="00315BB3">
        <w:rPr>
          <w:rFonts w:ascii="Arial" w:hAnsi="Arial" w:cs="Arial"/>
          <w:color w:val="313335"/>
          <w:spacing w:val="2"/>
          <w:sz w:val="18"/>
          <w:szCs w:val="18"/>
        </w:rPr>
        <w:t xml:space="preserve"> Based on Submittal Date. Any development project for which complete building permit application is submitted prior to September 1, 2016, shall be exempt from this Chapter if </w:t>
      </w:r>
      <w:proofErr w:type="gramStart"/>
      <w:r w:rsidRPr="00315BB3">
        <w:rPr>
          <w:rFonts w:ascii="Arial" w:hAnsi="Arial" w:cs="Arial"/>
          <w:color w:val="313335"/>
          <w:spacing w:val="2"/>
          <w:sz w:val="18"/>
          <w:szCs w:val="18"/>
        </w:rPr>
        <w:t>all of</w:t>
      </w:r>
      <w:proofErr w:type="gramEnd"/>
      <w:r w:rsidRPr="00315BB3">
        <w:rPr>
          <w:rFonts w:ascii="Arial" w:hAnsi="Arial" w:cs="Arial"/>
          <w:color w:val="313335"/>
          <w:spacing w:val="2"/>
          <w:sz w:val="18"/>
          <w:szCs w:val="18"/>
        </w:rPr>
        <w:t xml:space="preserve"> the following criteria are met</w:t>
      </w:r>
      <w:r w:rsidRPr="00F17468">
        <w:rPr>
          <w:rFonts w:ascii="Arial" w:hAnsi="Arial" w:cs="Arial"/>
          <w:color w:val="313335"/>
          <w:spacing w:val="2"/>
          <w:sz w:val="18"/>
          <w:szCs w:val="18"/>
        </w:rPr>
        <w:t>:</w:t>
      </w:r>
    </w:p>
    <w:p w14:paraId="66692D5E"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 xml:space="preserve">The building permit is issued within one year of submittal of the complete building permit </w:t>
      </w:r>
      <w:proofErr w:type="gramStart"/>
      <w:r w:rsidRPr="00F17468">
        <w:rPr>
          <w:rFonts w:ascii="Arial" w:hAnsi="Arial" w:cs="Arial"/>
          <w:color w:val="313335"/>
          <w:spacing w:val="2"/>
          <w:sz w:val="18"/>
          <w:szCs w:val="18"/>
        </w:rPr>
        <w:t>application;</w:t>
      </w:r>
      <w:proofErr w:type="gramEnd"/>
    </w:p>
    <w:p w14:paraId="6BFE5041"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 xml:space="preserve">The development project is diligently pursued toward completion, as reasonably determined by the Building Official or </w:t>
      </w:r>
      <w:proofErr w:type="gramStart"/>
      <w:r w:rsidRPr="00F17468">
        <w:rPr>
          <w:rFonts w:ascii="Arial" w:hAnsi="Arial" w:cs="Arial"/>
          <w:color w:val="313335"/>
          <w:spacing w:val="2"/>
          <w:sz w:val="18"/>
          <w:szCs w:val="18"/>
        </w:rPr>
        <w:t>designee;</w:t>
      </w:r>
      <w:proofErr w:type="gramEnd"/>
    </w:p>
    <w:p w14:paraId="1659B70A"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The building permit does not expire, although it may be extended for up to one year; and</w:t>
      </w:r>
    </w:p>
    <w:p w14:paraId="0ACFC3FE" w14:textId="6CF2072B" w:rsidR="00696194"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A certificate of occupancy or temporary certificate of occupancy is issued within three (3) years of the building permit being issued.</w:t>
      </w:r>
    </w:p>
    <w:p w14:paraId="1C09F1D0" w14:textId="77777777" w:rsidR="00685109" w:rsidRDefault="00685109" w:rsidP="00685109">
      <w:pPr>
        <w:pStyle w:val="content3"/>
        <w:shd w:val="clear" w:color="auto" w:fill="FFFFFF"/>
        <w:spacing w:before="0" w:beforeAutospacing="0" w:after="195" w:afterAutospacing="0"/>
        <w:ind w:left="1080"/>
        <w:rPr>
          <w:rFonts w:ascii="Arial" w:hAnsi="Arial" w:cs="Arial"/>
          <w:color w:val="313335"/>
          <w:spacing w:val="2"/>
          <w:sz w:val="18"/>
          <w:szCs w:val="18"/>
        </w:rPr>
      </w:pPr>
    </w:p>
    <w:p w14:paraId="6E28BECC" w14:textId="77777777" w:rsidR="00685109" w:rsidRPr="00685109" w:rsidRDefault="00685109" w:rsidP="00685109">
      <w:pPr>
        <w:shd w:val="clear" w:color="auto" w:fill="FFFFFF"/>
        <w:spacing w:after="0" w:line="390" w:lineRule="atLeast"/>
        <w:textAlignment w:val="center"/>
        <w:rPr>
          <w:rFonts w:ascii="Arial" w:eastAsia="Times New Roman" w:hAnsi="Arial" w:cs="Arial"/>
          <w:b/>
          <w:bCs/>
          <w:color w:val="313335"/>
          <w:sz w:val="20"/>
          <w:szCs w:val="20"/>
        </w:rPr>
      </w:pPr>
      <w:r w:rsidRPr="00685109">
        <w:rPr>
          <w:rFonts w:ascii="Arial" w:eastAsia="Times New Roman" w:hAnsi="Arial" w:cs="Arial"/>
          <w:b/>
          <w:bCs/>
          <w:color w:val="313335"/>
          <w:sz w:val="20"/>
          <w:szCs w:val="20"/>
        </w:rPr>
        <w:t>15.72.050 Amount of impact fees.</w:t>
      </w:r>
    </w:p>
    <w:p w14:paraId="2C2C7A1E" w14:textId="77777777" w:rsidR="00685109" w:rsidRPr="00A37242" w:rsidRDefault="00685109" w:rsidP="00685109">
      <w:pPr>
        <w:pStyle w:val="NormalWeb"/>
        <w:rPr>
          <w:rFonts w:ascii="Arial" w:hAnsi="Arial" w:cs="Arial"/>
          <w:color w:val="000000"/>
          <w:sz w:val="18"/>
          <w:szCs w:val="18"/>
        </w:rPr>
      </w:pPr>
      <w:r w:rsidRPr="00A37242">
        <w:rPr>
          <w:rFonts w:ascii="Arial" w:hAnsi="Arial" w:cs="Arial"/>
          <w:color w:val="000000"/>
          <w:sz w:val="18"/>
          <w:szCs w:val="18"/>
        </w:rPr>
        <w:t>The impact fees shall be calculated for each development project as follows, pursuant to the impact fee amounts as stated in the Master Fee Schedule in effect at the time of a complete building permit application:</w:t>
      </w:r>
    </w:p>
    <w:p w14:paraId="41D8C59B" w14:textId="77777777" w:rsidR="00597B8F" w:rsidRDefault="007E44F5" w:rsidP="00A37242">
      <w:pPr>
        <w:pStyle w:val="NormalWeb"/>
        <w:rPr>
          <w:rFonts w:ascii="Arial" w:hAnsi="Arial" w:cs="Arial"/>
          <w:color w:val="000000"/>
          <w:sz w:val="18"/>
          <w:szCs w:val="18"/>
        </w:rPr>
      </w:pPr>
      <w:r>
        <w:rPr>
          <w:rFonts w:ascii="Arial" w:hAnsi="Arial" w:cs="Arial"/>
          <w:color w:val="000000"/>
          <w:sz w:val="18"/>
          <w:szCs w:val="18"/>
        </w:rPr>
        <w:t xml:space="preserve">Residential Projects: </w:t>
      </w:r>
      <w:r w:rsidR="00685109" w:rsidRPr="00A37242">
        <w:rPr>
          <w:rFonts w:ascii="Arial" w:hAnsi="Arial" w:cs="Arial"/>
          <w:color w:val="000000"/>
          <w:sz w:val="18"/>
          <w:szCs w:val="18"/>
        </w:rPr>
        <w:t xml:space="preserve">Impact Fee = Fee Per Housing Unit </w:t>
      </w:r>
      <w:proofErr w:type="gramStart"/>
      <w:r w:rsidR="00685109" w:rsidRPr="00A37242">
        <w:rPr>
          <w:rFonts w:ascii="Arial" w:hAnsi="Arial" w:cs="Arial"/>
          <w:color w:val="000000"/>
          <w:sz w:val="18"/>
          <w:szCs w:val="18"/>
        </w:rPr>
        <w:t>x</w:t>
      </w:r>
      <w:proofErr w:type="gramEnd"/>
      <w:r w:rsidR="00685109" w:rsidRPr="00A37242">
        <w:rPr>
          <w:rFonts w:ascii="Arial" w:hAnsi="Arial" w:cs="Arial"/>
          <w:color w:val="000000"/>
          <w:sz w:val="18"/>
          <w:szCs w:val="18"/>
        </w:rPr>
        <w:t xml:space="preserve"> Additional Housing Units</w:t>
      </w:r>
    </w:p>
    <w:p w14:paraId="0C2281C1" w14:textId="02A9A983" w:rsidR="00685109" w:rsidRPr="00A37242" w:rsidRDefault="00685109" w:rsidP="00A37242">
      <w:pPr>
        <w:pStyle w:val="NormalWeb"/>
        <w:rPr>
          <w:rFonts w:ascii="Arial" w:hAnsi="Arial" w:cs="Arial"/>
          <w:color w:val="000000"/>
          <w:sz w:val="18"/>
          <w:szCs w:val="18"/>
        </w:rPr>
      </w:pPr>
      <w:r w:rsidRPr="00A37242">
        <w:rPr>
          <w:rFonts w:ascii="Arial" w:hAnsi="Arial" w:cs="Arial"/>
          <w:color w:val="000000"/>
          <w:sz w:val="18"/>
          <w:szCs w:val="18"/>
        </w:rPr>
        <w:t>The impact fee amount shall automatically be adjusted upward annually for inflation on July 1</w:t>
      </w:r>
      <w:r w:rsidRPr="001778B5">
        <w:rPr>
          <w:rFonts w:ascii="Arial" w:hAnsi="Arial" w:cs="Arial"/>
          <w:color w:val="000000"/>
          <w:sz w:val="18"/>
          <w:szCs w:val="18"/>
          <w:vertAlign w:val="superscript"/>
        </w:rPr>
        <w:t>st</w:t>
      </w:r>
      <w:r w:rsidR="00401275">
        <w:rPr>
          <w:rFonts w:ascii="Arial" w:hAnsi="Arial" w:cs="Arial"/>
          <w:color w:val="000000"/>
          <w:sz w:val="18"/>
          <w:szCs w:val="18"/>
        </w:rPr>
        <w:t>,</w:t>
      </w:r>
      <w:r w:rsidRPr="00A37242">
        <w:rPr>
          <w:rFonts w:ascii="Arial" w:hAnsi="Arial" w:cs="Arial"/>
          <w:color w:val="000000"/>
          <w:sz w:val="18"/>
          <w:szCs w:val="18"/>
        </w:rPr>
        <w:t xml:space="preserve"> beginning on July 1, 2021, by the City Administrator in accordance with the percentage increase from January to January in the residential building cost index published by Marshall and Swift, or if such index ceases to be published, by an equivalent index chosen by the City Administrator, with appropriate adjustments for regional and local construction costs as necessary. The adjustment shall be automatically effective </w:t>
      </w:r>
      <w:proofErr w:type="gramStart"/>
      <w:r w:rsidRPr="00A37242">
        <w:rPr>
          <w:rFonts w:ascii="Arial" w:hAnsi="Arial" w:cs="Arial"/>
          <w:color w:val="000000"/>
          <w:sz w:val="18"/>
          <w:szCs w:val="18"/>
        </w:rPr>
        <w:t>whether or not</w:t>
      </w:r>
      <w:proofErr w:type="gramEnd"/>
      <w:r w:rsidRPr="00A37242">
        <w:rPr>
          <w:rFonts w:ascii="Arial" w:hAnsi="Arial" w:cs="Arial"/>
          <w:color w:val="000000"/>
          <w:sz w:val="18"/>
          <w:szCs w:val="18"/>
        </w:rPr>
        <w:t xml:space="preserve"> the Master Fee Schedule has been amended to reflect the adjustment.</w:t>
      </w:r>
    </w:p>
    <w:p w14:paraId="22D87373" w14:textId="77777777" w:rsidR="00685109" w:rsidRPr="00A37242" w:rsidRDefault="00685109" w:rsidP="00A37242">
      <w:pPr>
        <w:pStyle w:val="NormalWeb"/>
        <w:rPr>
          <w:rFonts w:ascii="Arial" w:hAnsi="Arial" w:cs="Arial"/>
          <w:color w:val="000000"/>
          <w:sz w:val="18"/>
          <w:szCs w:val="18"/>
        </w:rPr>
      </w:pPr>
      <w:r w:rsidRPr="00A37242">
        <w:rPr>
          <w:rFonts w:ascii="Arial" w:hAnsi="Arial" w:cs="Arial"/>
          <w:color w:val="000000"/>
          <w:sz w:val="18"/>
          <w:szCs w:val="18"/>
        </w:rPr>
        <w:t>(Ord. No. 13365, § 4, 5-3-2016)</w:t>
      </w:r>
    </w:p>
    <w:p w14:paraId="6CAA8F64" w14:textId="77777777" w:rsidR="00685109" w:rsidRPr="00F17468" w:rsidRDefault="00685109" w:rsidP="00685109">
      <w:pPr>
        <w:pStyle w:val="content3"/>
        <w:shd w:val="clear" w:color="auto" w:fill="FFFFFF"/>
        <w:spacing w:before="0" w:beforeAutospacing="0" w:after="195" w:afterAutospacing="0"/>
        <w:rPr>
          <w:rFonts w:ascii="Arial" w:hAnsi="Arial" w:cs="Arial"/>
          <w:color w:val="313335"/>
          <w:spacing w:val="2"/>
          <w:sz w:val="18"/>
          <w:szCs w:val="18"/>
        </w:rPr>
      </w:pPr>
    </w:p>
    <w:p w14:paraId="776E45EA" w14:textId="77777777" w:rsidR="007D08E3" w:rsidRPr="007D08E3" w:rsidRDefault="007D08E3" w:rsidP="007D08E3">
      <w:pPr>
        <w:autoSpaceDE w:val="0"/>
        <w:autoSpaceDN w:val="0"/>
        <w:adjustRightInd w:val="0"/>
        <w:spacing w:after="0" w:line="240" w:lineRule="auto"/>
      </w:pPr>
    </w:p>
    <w:p w14:paraId="5C9D10FE" w14:textId="2675BF52" w:rsidR="00C464F0" w:rsidRPr="00E60DA1" w:rsidRDefault="00597B8F" w:rsidP="00000290">
      <w:pPr>
        <w:rPr>
          <w:rFonts w:ascii="Arial" w:hAnsi="Arial" w:cs="Arial"/>
          <w:color w:val="000000"/>
          <w:sz w:val="18"/>
          <w:szCs w:val="18"/>
        </w:rPr>
      </w:pPr>
      <w:r>
        <w:br w:type="page"/>
      </w:r>
    </w:p>
    <w:bookmarkStart w:id="0" w:name="_MON_1769925743"/>
    <w:bookmarkEnd w:id="0"/>
    <w:p w14:paraId="0721DAFD" w14:textId="77777777" w:rsidR="00810A5B" w:rsidRDefault="00255DA8" w:rsidP="00000290">
      <w:pPr>
        <w:pStyle w:val="NormalWeb"/>
        <w:rPr>
          <w:rFonts w:ascii="Arial" w:hAnsi="Arial" w:cs="Arial"/>
          <w:color w:val="000000"/>
          <w:sz w:val="18"/>
          <w:szCs w:val="18"/>
        </w:rPr>
      </w:pPr>
      <w:r>
        <w:rPr>
          <w:rFonts w:ascii="Arial" w:hAnsi="Arial" w:cs="Arial"/>
          <w:color w:val="000000"/>
          <w:sz w:val="18"/>
          <w:szCs w:val="18"/>
        </w:rPr>
        <w:object w:dxaOrig="9360" w:dyaOrig="12323" w14:anchorId="0F9F9731">
          <v:shape id="_x0000_i1025" type="#_x0000_t75" style="width:469.55pt;height:617.3pt" o:ole="">
            <v:imagedata r:id="rId13" o:title=""/>
          </v:shape>
          <o:OLEObject Type="Embed" ProgID="Word.Document.12" ShapeID="_x0000_i1025" DrawAspect="Content" ObjectID="_1812948940" r:id="rId14">
            <o:FieldCodes>\s</o:FieldCodes>
          </o:OLEObject>
        </w:object>
      </w:r>
    </w:p>
    <w:p w14:paraId="62B15821" w14:textId="6F5B66A6" w:rsidR="00810A5B" w:rsidRDefault="00810A5B" w:rsidP="00000290">
      <w:pPr>
        <w:pStyle w:val="NormalWeb"/>
        <w:rPr>
          <w:rFonts w:ascii="Arial" w:hAnsi="Arial" w:cs="Arial"/>
          <w:color w:val="000000"/>
          <w:sz w:val="18"/>
          <w:szCs w:val="18"/>
        </w:rPr>
      </w:pPr>
    </w:p>
    <w:bookmarkStart w:id="1" w:name="_MON_1769925825"/>
    <w:bookmarkEnd w:id="1"/>
    <w:p w14:paraId="5DB2F23C" w14:textId="7A6A7FAF" w:rsidR="00FE4B98" w:rsidRPr="00E60DA1" w:rsidRDefault="008C5B51" w:rsidP="00000290">
      <w:pPr>
        <w:pStyle w:val="NormalWeb"/>
        <w:rPr>
          <w:rFonts w:ascii="Arial" w:hAnsi="Arial" w:cs="Arial"/>
          <w:color w:val="000000"/>
          <w:sz w:val="18"/>
          <w:szCs w:val="18"/>
        </w:rPr>
      </w:pPr>
      <w:r>
        <w:rPr>
          <w:rFonts w:ascii="Arial" w:hAnsi="Arial" w:cs="Arial"/>
          <w:color w:val="000000"/>
          <w:sz w:val="18"/>
          <w:szCs w:val="18"/>
        </w:rPr>
        <w:object w:dxaOrig="9360" w:dyaOrig="6232" w14:anchorId="6E33F408">
          <v:shape id="_x0000_i1026" type="#_x0000_t75" style="width:469.55pt;height:311.15pt" o:ole="">
            <v:imagedata r:id="rId15" o:title=""/>
          </v:shape>
          <o:OLEObject Type="Embed" ProgID="Word.Document.12" ShapeID="_x0000_i1026" DrawAspect="Content" ObjectID="_1812948941" r:id="rId16">
            <o:FieldCodes>\s</o:FieldCodes>
          </o:OLEObject>
        </w:object>
      </w:r>
    </w:p>
    <w:sectPr w:rsidR="00FE4B98" w:rsidRPr="00E60DA1" w:rsidSect="00481412">
      <w:footerReference w:type="default" r:id="rId1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84FF" w14:textId="77777777" w:rsidR="0016123D" w:rsidRDefault="0016123D" w:rsidP="00BB4AC6">
      <w:pPr>
        <w:spacing w:after="0" w:line="240" w:lineRule="auto"/>
      </w:pPr>
      <w:r>
        <w:separator/>
      </w:r>
    </w:p>
  </w:endnote>
  <w:endnote w:type="continuationSeparator" w:id="0">
    <w:p w14:paraId="4BBF0438" w14:textId="77777777" w:rsidR="0016123D" w:rsidRDefault="0016123D" w:rsidP="00BB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5CD8" w14:textId="7CC23DA7" w:rsidR="00BB4AC6" w:rsidRPr="00810A5B" w:rsidRDefault="001279D1">
    <w:pPr>
      <w:pStyle w:val="Footer"/>
      <w:rPr>
        <w:sz w:val="16"/>
        <w:szCs w:val="16"/>
      </w:rPr>
    </w:pPr>
    <w:r>
      <w:rPr>
        <w:caps/>
        <w:color w:val="808080" w:themeColor="background1" w:themeShade="80"/>
        <w:sz w:val="14"/>
        <w:szCs w:val="14"/>
      </w:rPr>
      <w:t>Ver:</w:t>
    </w:r>
    <w:r w:rsidR="006442B4" w:rsidRPr="00810A5B">
      <w:rPr>
        <w:caps/>
        <w:color w:val="808080" w:themeColor="background1" w:themeShade="80"/>
        <w:sz w:val="14"/>
        <w:szCs w:val="14"/>
      </w:rPr>
      <w:t xml:space="preserve"> 02.16.202</w:t>
    </w:r>
    <w:r w:rsidR="00B6598D" w:rsidRPr="00810A5B">
      <w:rPr>
        <w:caps/>
        <w:color w:val="808080" w:themeColor="background1" w:themeShade="80"/>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BB1A" w14:textId="77777777" w:rsidR="0016123D" w:rsidRDefault="0016123D" w:rsidP="00BB4AC6">
      <w:pPr>
        <w:spacing w:after="0" w:line="240" w:lineRule="auto"/>
      </w:pPr>
      <w:r>
        <w:separator/>
      </w:r>
    </w:p>
  </w:footnote>
  <w:footnote w:type="continuationSeparator" w:id="0">
    <w:p w14:paraId="4813FD6C" w14:textId="77777777" w:rsidR="0016123D" w:rsidRDefault="0016123D" w:rsidP="00BB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7B6"/>
    <w:multiLevelType w:val="hybridMultilevel"/>
    <w:tmpl w:val="09D2F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95EFC"/>
    <w:multiLevelType w:val="hybridMultilevel"/>
    <w:tmpl w:val="09D2F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AB5782B"/>
    <w:multiLevelType w:val="hybridMultilevel"/>
    <w:tmpl w:val="5EC2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423A"/>
    <w:multiLevelType w:val="hybridMultilevel"/>
    <w:tmpl w:val="1F706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535F4"/>
    <w:multiLevelType w:val="hybridMultilevel"/>
    <w:tmpl w:val="779C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30F7C"/>
    <w:multiLevelType w:val="multilevel"/>
    <w:tmpl w:val="6F4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78784">
    <w:abstractNumId w:val="3"/>
  </w:num>
  <w:num w:numId="2" w16cid:durableId="1217474305">
    <w:abstractNumId w:val="0"/>
  </w:num>
  <w:num w:numId="3" w16cid:durableId="1596400986">
    <w:abstractNumId w:val="4"/>
  </w:num>
  <w:num w:numId="4" w16cid:durableId="884559293">
    <w:abstractNumId w:val="2"/>
  </w:num>
  <w:num w:numId="5" w16cid:durableId="1222330349">
    <w:abstractNumId w:val="1"/>
  </w:num>
  <w:num w:numId="6" w16cid:durableId="191208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98"/>
    <w:rsid w:val="00000290"/>
    <w:rsid w:val="00073648"/>
    <w:rsid w:val="00077A03"/>
    <w:rsid w:val="00080D55"/>
    <w:rsid w:val="0009780C"/>
    <w:rsid w:val="000E11D0"/>
    <w:rsid w:val="00112693"/>
    <w:rsid w:val="001279D1"/>
    <w:rsid w:val="0016123D"/>
    <w:rsid w:val="001648C7"/>
    <w:rsid w:val="001778B5"/>
    <w:rsid w:val="001A41B4"/>
    <w:rsid w:val="001F1F68"/>
    <w:rsid w:val="001F30DB"/>
    <w:rsid w:val="00202604"/>
    <w:rsid w:val="00211B7D"/>
    <w:rsid w:val="00255DA8"/>
    <w:rsid w:val="002A54B2"/>
    <w:rsid w:val="00316505"/>
    <w:rsid w:val="00342B32"/>
    <w:rsid w:val="00352BF7"/>
    <w:rsid w:val="00355ABC"/>
    <w:rsid w:val="003971F7"/>
    <w:rsid w:val="003A0E25"/>
    <w:rsid w:val="00401275"/>
    <w:rsid w:val="004215F3"/>
    <w:rsid w:val="00430E55"/>
    <w:rsid w:val="0043769D"/>
    <w:rsid w:val="00474ACE"/>
    <w:rsid w:val="00481412"/>
    <w:rsid w:val="00494016"/>
    <w:rsid w:val="004A2672"/>
    <w:rsid w:val="004D5323"/>
    <w:rsid w:val="0053438B"/>
    <w:rsid w:val="00535C00"/>
    <w:rsid w:val="00550AEA"/>
    <w:rsid w:val="00597B8F"/>
    <w:rsid w:val="005D26B0"/>
    <w:rsid w:val="005D4753"/>
    <w:rsid w:val="005F2AFC"/>
    <w:rsid w:val="00623CE8"/>
    <w:rsid w:val="00627688"/>
    <w:rsid w:val="006442B4"/>
    <w:rsid w:val="00685109"/>
    <w:rsid w:val="0069553F"/>
    <w:rsid w:val="00696194"/>
    <w:rsid w:val="006A3CD4"/>
    <w:rsid w:val="006B022A"/>
    <w:rsid w:val="006D4B9C"/>
    <w:rsid w:val="0072083C"/>
    <w:rsid w:val="00744DCF"/>
    <w:rsid w:val="0075464D"/>
    <w:rsid w:val="007731A9"/>
    <w:rsid w:val="007A007F"/>
    <w:rsid w:val="007D08E3"/>
    <w:rsid w:val="007E44F5"/>
    <w:rsid w:val="00810A5B"/>
    <w:rsid w:val="008229C3"/>
    <w:rsid w:val="00836441"/>
    <w:rsid w:val="00843FCD"/>
    <w:rsid w:val="00845174"/>
    <w:rsid w:val="00876BB4"/>
    <w:rsid w:val="008C5B51"/>
    <w:rsid w:val="008D47E7"/>
    <w:rsid w:val="008F786D"/>
    <w:rsid w:val="0094606E"/>
    <w:rsid w:val="0097793C"/>
    <w:rsid w:val="009A6B76"/>
    <w:rsid w:val="009B3AD2"/>
    <w:rsid w:val="009F4E79"/>
    <w:rsid w:val="009F6A18"/>
    <w:rsid w:val="00A12E57"/>
    <w:rsid w:val="00A37242"/>
    <w:rsid w:val="00AC6D02"/>
    <w:rsid w:val="00AD1C33"/>
    <w:rsid w:val="00AD46B6"/>
    <w:rsid w:val="00AE7877"/>
    <w:rsid w:val="00B07DC0"/>
    <w:rsid w:val="00B370BB"/>
    <w:rsid w:val="00B4340A"/>
    <w:rsid w:val="00B6598D"/>
    <w:rsid w:val="00B84690"/>
    <w:rsid w:val="00B92994"/>
    <w:rsid w:val="00BA170F"/>
    <w:rsid w:val="00BB4AC6"/>
    <w:rsid w:val="00BD4E32"/>
    <w:rsid w:val="00BE6781"/>
    <w:rsid w:val="00C464F0"/>
    <w:rsid w:val="00C46ADD"/>
    <w:rsid w:val="00CB133B"/>
    <w:rsid w:val="00CB66E1"/>
    <w:rsid w:val="00CC4BD0"/>
    <w:rsid w:val="00CC7E47"/>
    <w:rsid w:val="00D25FF6"/>
    <w:rsid w:val="00D40C0C"/>
    <w:rsid w:val="00D462A0"/>
    <w:rsid w:val="00D472B7"/>
    <w:rsid w:val="00DC6102"/>
    <w:rsid w:val="00DF733F"/>
    <w:rsid w:val="00E60DA1"/>
    <w:rsid w:val="00E70BF8"/>
    <w:rsid w:val="00EA6578"/>
    <w:rsid w:val="00ED7370"/>
    <w:rsid w:val="00F11942"/>
    <w:rsid w:val="00F15AD2"/>
    <w:rsid w:val="00F242DE"/>
    <w:rsid w:val="00F36389"/>
    <w:rsid w:val="00F41A2C"/>
    <w:rsid w:val="00F63539"/>
    <w:rsid w:val="00F92DA2"/>
    <w:rsid w:val="00FA68D4"/>
    <w:rsid w:val="00FE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B5A7FA8"/>
  <w15:chartTrackingRefBased/>
  <w15:docId w15:val="{82D3420E-F0FF-4FE7-93AC-D4839CB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98"/>
    <w:pPr>
      <w:ind w:left="720"/>
      <w:contextualSpacing/>
    </w:pPr>
  </w:style>
  <w:style w:type="paragraph" w:customStyle="1" w:styleId="content3">
    <w:name w:val="content3"/>
    <w:basedOn w:val="Normal"/>
    <w:rsid w:val="00FE4B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AD2"/>
    <w:rPr>
      <w:color w:val="0563C1" w:themeColor="hyperlink"/>
      <w:u w:val="single"/>
    </w:rPr>
  </w:style>
  <w:style w:type="paragraph" w:styleId="NormalWeb">
    <w:name w:val="Normal (Web)"/>
    <w:basedOn w:val="Normal"/>
    <w:uiPriority w:val="99"/>
    <w:semiHidden/>
    <w:unhideWhenUsed/>
    <w:rsid w:val="0068510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5323"/>
    <w:rPr>
      <w:sz w:val="16"/>
      <w:szCs w:val="16"/>
    </w:rPr>
  </w:style>
  <w:style w:type="paragraph" w:styleId="CommentText">
    <w:name w:val="annotation text"/>
    <w:basedOn w:val="Normal"/>
    <w:link w:val="CommentTextChar"/>
    <w:uiPriority w:val="99"/>
    <w:unhideWhenUsed/>
    <w:rsid w:val="004D5323"/>
    <w:pPr>
      <w:spacing w:line="240" w:lineRule="auto"/>
    </w:pPr>
    <w:rPr>
      <w:sz w:val="20"/>
      <w:szCs w:val="20"/>
    </w:rPr>
  </w:style>
  <w:style w:type="character" w:customStyle="1" w:styleId="CommentTextChar">
    <w:name w:val="Comment Text Char"/>
    <w:basedOn w:val="DefaultParagraphFont"/>
    <w:link w:val="CommentText"/>
    <w:uiPriority w:val="99"/>
    <w:rsid w:val="004D5323"/>
    <w:rPr>
      <w:sz w:val="20"/>
      <w:szCs w:val="20"/>
    </w:rPr>
  </w:style>
  <w:style w:type="paragraph" w:styleId="CommentSubject">
    <w:name w:val="annotation subject"/>
    <w:basedOn w:val="CommentText"/>
    <w:next w:val="CommentText"/>
    <w:link w:val="CommentSubjectChar"/>
    <w:uiPriority w:val="99"/>
    <w:semiHidden/>
    <w:unhideWhenUsed/>
    <w:rsid w:val="004D5323"/>
    <w:rPr>
      <w:b/>
      <w:bCs/>
    </w:rPr>
  </w:style>
  <w:style w:type="character" w:customStyle="1" w:styleId="CommentSubjectChar">
    <w:name w:val="Comment Subject Char"/>
    <w:basedOn w:val="CommentTextChar"/>
    <w:link w:val="CommentSubject"/>
    <w:uiPriority w:val="99"/>
    <w:semiHidden/>
    <w:rsid w:val="004D5323"/>
    <w:rPr>
      <w:b/>
      <w:bCs/>
      <w:sz w:val="20"/>
      <w:szCs w:val="20"/>
    </w:rPr>
  </w:style>
  <w:style w:type="paragraph" w:styleId="BalloonText">
    <w:name w:val="Balloon Text"/>
    <w:basedOn w:val="Normal"/>
    <w:link w:val="BalloonTextChar"/>
    <w:uiPriority w:val="99"/>
    <w:semiHidden/>
    <w:unhideWhenUsed/>
    <w:rsid w:val="004D5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23"/>
    <w:rPr>
      <w:rFonts w:ascii="Segoe UI" w:hAnsi="Segoe UI" w:cs="Segoe UI"/>
      <w:sz w:val="18"/>
      <w:szCs w:val="18"/>
    </w:rPr>
  </w:style>
  <w:style w:type="paragraph" w:styleId="Revision">
    <w:name w:val="Revision"/>
    <w:hidden/>
    <w:uiPriority w:val="99"/>
    <w:semiHidden/>
    <w:rsid w:val="001F1F68"/>
    <w:pPr>
      <w:spacing w:after="0" w:line="240" w:lineRule="auto"/>
    </w:pPr>
  </w:style>
  <w:style w:type="paragraph" w:customStyle="1" w:styleId="pf0">
    <w:name w:val="pf0"/>
    <w:basedOn w:val="Normal"/>
    <w:rsid w:val="00BA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A170F"/>
    <w:rPr>
      <w:rFonts w:ascii="Segoe UI" w:hAnsi="Segoe UI" w:cs="Segoe UI" w:hint="default"/>
      <w:sz w:val="18"/>
      <w:szCs w:val="18"/>
    </w:rPr>
  </w:style>
  <w:style w:type="paragraph" w:styleId="Header">
    <w:name w:val="header"/>
    <w:basedOn w:val="Normal"/>
    <w:link w:val="HeaderChar"/>
    <w:uiPriority w:val="99"/>
    <w:unhideWhenUsed/>
    <w:rsid w:val="00BB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C6"/>
  </w:style>
  <w:style w:type="paragraph" w:styleId="Footer">
    <w:name w:val="footer"/>
    <w:basedOn w:val="Normal"/>
    <w:link w:val="FooterChar"/>
    <w:uiPriority w:val="99"/>
    <w:unhideWhenUsed/>
    <w:rsid w:val="00BB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AC6"/>
  </w:style>
  <w:style w:type="character" w:styleId="FollowedHyperlink">
    <w:name w:val="FollowedHyperlink"/>
    <w:basedOn w:val="DefaultParagraphFont"/>
    <w:uiPriority w:val="99"/>
    <w:semiHidden/>
    <w:unhideWhenUsed/>
    <w:rsid w:val="00810A5B"/>
    <w:rPr>
      <w:color w:val="954F72" w:themeColor="followedHyperlink"/>
      <w:u w:val="single"/>
    </w:rPr>
  </w:style>
  <w:style w:type="character" w:styleId="UnresolvedMention">
    <w:name w:val="Unresolved Mention"/>
    <w:basedOn w:val="DefaultParagraphFont"/>
    <w:uiPriority w:val="99"/>
    <w:semiHidden/>
    <w:unhideWhenUsed/>
    <w:rsid w:val="006D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2400">
      <w:bodyDiv w:val="1"/>
      <w:marLeft w:val="0"/>
      <w:marRight w:val="0"/>
      <w:marTop w:val="0"/>
      <w:marBottom w:val="0"/>
      <w:divBdr>
        <w:top w:val="none" w:sz="0" w:space="0" w:color="auto"/>
        <w:left w:val="none" w:sz="0" w:space="0" w:color="auto"/>
        <w:bottom w:val="none" w:sz="0" w:space="0" w:color="auto"/>
        <w:right w:val="none" w:sz="0" w:space="0" w:color="auto"/>
      </w:divBdr>
      <w:divsChild>
        <w:div w:id="916524073">
          <w:marLeft w:val="0"/>
          <w:marRight w:val="0"/>
          <w:marTop w:val="0"/>
          <w:marBottom w:val="0"/>
          <w:divBdr>
            <w:top w:val="none" w:sz="0" w:space="0" w:color="auto"/>
            <w:left w:val="none" w:sz="0" w:space="0" w:color="auto"/>
            <w:bottom w:val="none" w:sz="0" w:space="0" w:color="auto"/>
            <w:right w:val="none" w:sz="0" w:space="0" w:color="auto"/>
          </w:divBdr>
        </w:div>
        <w:div w:id="636565549">
          <w:marLeft w:val="0"/>
          <w:marRight w:val="0"/>
          <w:marTop w:val="0"/>
          <w:marBottom w:val="0"/>
          <w:divBdr>
            <w:top w:val="none" w:sz="0" w:space="0" w:color="auto"/>
            <w:left w:val="none" w:sz="0" w:space="0" w:color="auto"/>
            <w:bottom w:val="none" w:sz="0" w:space="0" w:color="auto"/>
            <w:right w:val="none" w:sz="0" w:space="0" w:color="auto"/>
          </w:divBdr>
          <w:divsChild>
            <w:div w:id="282271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920788">
      <w:bodyDiv w:val="1"/>
      <w:marLeft w:val="0"/>
      <w:marRight w:val="0"/>
      <w:marTop w:val="0"/>
      <w:marBottom w:val="0"/>
      <w:divBdr>
        <w:top w:val="none" w:sz="0" w:space="0" w:color="auto"/>
        <w:left w:val="none" w:sz="0" w:space="0" w:color="auto"/>
        <w:bottom w:val="none" w:sz="0" w:space="0" w:color="auto"/>
        <w:right w:val="none" w:sz="0" w:space="0" w:color="auto"/>
      </w:divBdr>
    </w:div>
    <w:div w:id="1630748205">
      <w:bodyDiv w:val="1"/>
      <w:marLeft w:val="0"/>
      <w:marRight w:val="0"/>
      <w:marTop w:val="0"/>
      <w:marBottom w:val="0"/>
      <w:divBdr>
        <w:top w:val="none" w:sz="0" w:space="0" w:color="auto"/>
        <w:left w:val="none" w:sz="0" w:space="0" w:color="auto"/>
        <w:bottom w:val="none" w:sz="0" w:space="0" w:color="auto"/>
        <w:right w:val="none" w:sz="0" w:space="0" w:color="auto"/>
      </w:divBdr>
    </w:div>
    <w:div w:id="1687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municode.com/ca/oakland/codes/code_of_ordinances?nodeId=TIT15BUCO_CH15.72AFHOIMFE_ARTIIITEOTEAFHOOP_15.72.110OTEAFHOO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ca/oakland/codes/code_of_ordinances?nodeId=TIT15BUCO_CH15.72AFHOIMFE_ARTIIITEOTEAFHOOP_15.72.100TEAFHOOP"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oaklandca.gov/Planning-Building/Building-Inspections/Impact-F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8510-5A87-4929-9AE6-27649DB8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Susan</dc:creator>
  <cp:keywords/>
  <dc:description/>
  <cp:lastModifiedBy>Olson, Susan</cp:lastModifiedBy>
  <cp:revision>2</cp:revision>
  <cp:lastPrinted>2024-04-30T18:36:00Z</cp:lastPrinted>
  <dcterms:created xsi:type="dcterms:W3CDTF">2025-07-02T15:09:00Z</dcterms:created>
  <dcterms:modified xsi:type="dcterms:W3CDTF">2025-07-02T15:09:00Z</dcterms:modified>
</cp:coreProperties>
</file>